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13DB" w14:textId="77777777" w:rsidR="00F560E0" w:rsidRPr="00550A13" w:rsidRDefault="00000000">
      <w:pPr>
        <w:jc w:val="center"/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hint="eastAsia"/>
          <w:sz w:val="32"/>
          <w:szCs w:val="32"/>
        </w:rPr>
        <w:t>2.4G无线音频传输模块</w:t>
      </w:r>
    </w:p>
    <w:p w14:paraId="67EC92EC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79CD43D1" w14:textId="77777777" w:rsidR="00F560E0" w:rsidRPr="00550A13" w:rsidRDefault="00000000">
      <w:pPr>
        <w:rPr>
          <w:rFonts w:ascii="华文仿宋" w:eastAsia="华文仿宋" w:hAnsi="华文仿宋"/>
          <w:b/>
          <w:bCs/>
          <w:sz w:val="32"/>
          <w:szCs w:val="32"/>
        </w:rPr>
      </w:pPr>
      <w:r w:rsidRPr="00550A13">
        <w:rPr>
          <w:rFonts w:ascii="华文仿宋" w:eastAsia="华文仿宋" w:hAnsi="华文仿宋" w:hint="eastAsia"/>
          <w:b/>
          <w:bCs/>
          <w:sz w:val="32"/>
          <w:szCs w:val="32"/>
        </w:rPr>
        <w:t>一、方案介绍</w:t>
      </w:r>
    </w:p>
    <w:p w14:paraId="52AFB232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 w:cs="Arial"/>
          <w:b/>
          <w:bCs/>
          <w:kern w:val="0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本方案是为高保真的无线音频传输设计的，由一个发射模块和一个接收模块组成。</w:t>
      </w:r>
      <w:r w:rsidRPr="00550A13">
        <w:rPr>
          <w:rFonts w:ascii="华文仿宋" w:eastAsia="华文仿宋" w:hAnsi="华文仿宋" w:cs="Arial" w:hint="eastAsia"/>
          <w:kern w:val="0"/>
          <w:sz w:val="32"/>
          <w:szCs w:val="32"/>
        </w:rPr>
        <w:t>发射和接收采用1对1的配对模式，从而保证能在一个环境中使用多套无线设备同时使用。选择</w:t>
      </w:r>
      <w:r w:rsidRPr="00550A13">
        <w:rPr>
          <w:rStyle w:val="tgt"/>
          <w:rFonts w:ascii="华文仿宋" w:eastAsia="华文仿宋" w:hAnsi="华文仿宋" w:cs="Segoe UI" w:hint="eastAsia"/>
          <w:i/>
          <w:iCs/>
          <w:color w:val="101214"/>
          <w:sz w:val="32"/>
          <w:szCs w:val="32"/>
          <w:shd w:val="clear" w:color="auto" w:fill="FFFFFF"/>
          <w14:ligatures w14:val="standardContextual"/>
        </w:rPr>
        <w:t>48KHz 24bite</w:t>
      </w:r>
      <w:r w:rsidRPr="00550A13">
        <w:rPr>
          <w:rFonts w:ascii="华文仿宋" w:eastAsia="华文仿宋" w:hAnsi="华文仿宋" w:cs="Arial" w:hint="eastAsia"/>
          <w:kern w:val="0"/>
          <w:sz w:val="32"/>
          <w:szCs w:val="32"/>
        </w:rPr>
        <w:t>采样和优异的音频编解码方法，谐波成分丰富，声音悦耳洪亮，失真度小。</w:t>
      </w:r>
    </w:p>
    <w:p w14:paraId="3953F903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6584C18D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 w:cs="PMingLiU"/>
          <w:b/>
          <w:kern w:val="0"/>
          <w:sz w:val="32"/>
          <w:szCs w:val="32"/>
        </w:rPr>
      </w:pPr>
      <w:r w:rsidRPr="00550A13">
        <w:rPr>
          <w:rFonts w:ascii="华文仿宋" w:eastAsia="华文仿宋" w:hAnsi="华文仿宋" w:cs="Arial" w:hint="eastAsia"/>
          <w:b/>
          <w:bCs/>
          <w:kern w:val="0"/>
          <w:sz w:val="32"/>
          <w:szCs w:val="32"/>
        </w:rPr>
        <w:t>二</w:t>
      </w:r>
      <w:r w:rsidRPr="00550A13">
        <w:rPr>
          <w:rFonts w:ascii="华文仿宋" w:eastAsia="华文仿宋" w:hAnsi="华文仿宋" w:cs="Arial"/>
          <w:b/>
          <w:bCs/>
          <w:kern w:val="0"/>
          <w:sz w:val="32"/>
          <w:szCs w:val="32"/>
        </w:rPr>
        <w:t xml:space="preserve">. </w:t>
      </w:r>
      <w:r w:rsidRPr="00550A13">
        <w:rPr>
          <w:rFonts w:ascii="华文仿宋" w:eastAsia="华文仿宋" w:hAnsi="华文仿宋" w:cs="PMingLiU" w:hint="eastAsia"/>
          <w:b/>
          <w:kern w:val="0"/>
          <w:sz w:val="32"/>
          <w:szCs w:val="32"/>
        </w:rPr>
        <w:t>特点</w:t>
      </w:r>
    </w:p>
    <w:p w14:paraId="310239C8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 w:cs="TimesNewRomanPSMT"/>
          <w:kern w:val="0"/>
          <w:sz w:val="32"/>
          <w:szCs w:val="32"/>
        </w:rPr>
      </w:pPr>
      <w:r w:rsidRPr="00550A13">
        <w:rPr>
          <w:rFonts w:ascii="华文仿宋" w:eastAsia="华文仿宋" w:hAnsi="华文仿宋" w:cs="TimesNewRomanPSMT"/>
          <w:kern w:val="0"/>
          <w:sz w:val="32"/>
          <w:szCs w:val="32"/>
        </w:rPr>
        <w:t>1</w:t>
      </w: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、工作频段：ISM 2.4GHz自由频段</w:t>
      </w:r>
    </w:p>
    <w:p w14:paraId="3D6F754A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 w:cs="TimesNewRomanPSMT"/>
          <w:kern w:val="0"/>
          <w:sz w:val="32"/>
          <w:szCs w:val="32"/>
        </w:rPr>
      </w:pP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2、采样率</w:t>
      </w:r>
      <w:r w:rsidRPr="00550A13">
        <w:rPr>
          <w:rFonts w:ascii="华文仿宋" w:eastAsia="华文仿宋" w:hAnsi="华文仿宋" w:cs="TimesNewRomanPSMT"/>
          <w:kern w:val="0"/>
          <w:sz w:val="32"/>
          <w:szCs w:val="32"/>
        </w:rPr>
        <w:t>48</w:t>
      </w: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K，分辨率24bits</w:t>
      </w:r>
    </w:p>
    <w:p w14:paraId="77F3643B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cs="TimesNewRomanPSMT"/>
          <w:kern w:val="0"/>
          <w:sz w:val="32"/>
          <w:szCs w:val="32"/>
        </w:rPr>
        <w:t>3</w:t>
      </w: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、采用</w:t>
      </w:r>
      <w:r w:rsidRPr="00550A13">
        <w:rPr>
          <w:rFonts w:ascii="华文仿宋" w:eastAsia="华文仿宋" w:hAnsi="华文仿宋" w:hint="eastAsia"/>
          <w:sz w:val="32"/>
          <w:szCs w:val="32"/>
        </w:rPr>
        <w:t>A-LAW音频算法，低噪、高保真</w:t>
      </w:r>
    </w:p>
    <w:p w14:paraId="4F592F28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>4</w:t>
      </w:r>
      <w:r w:rsidRPr="00550A13">
        <w:rPr>
          <w:rFonts w:ascii="华文仿宋" w:eastAsia="华文仿宋" w:hAnsi="华文仿宋" w:hint="eastAsia"/>
          <w:sz w:val="32"/>
          <w:szCs w:val="32"/>
        </w:rPr>
        <w:t>、采用A-FFC通信协议，</w:t>
      </w: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自动检测干净频点主动</w:t>
      </w:r>
      <w:r w:rsidRPr="00550A13">
        <w:rPr>
          <w:rFonts w:ascii="华文仿宋" w:eastAsia="华文仿宋" w:hAnsi="华文仿宋" w:hint="eastAsia"/>
          <w:sz w:val="32"/>
          <w:szCs w:val="32"/>
        </w:rPr>
        <w:t>跳频避开干扰</w:t>
      </w:r>
    </w:p>
    <w:p w14:paraId="2B72F7F6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hint="eastAsia"/>
          <w:sz w:val="32"/>
          <w:szCs w:val="32"/>
        </w:rPr>
        <w:t>5、</w:t>
      </w: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音频时延&lt;5mS</w:t>
      </w:r>
    </w:p>
    <w:p w14:paraId="749F5774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 w:cs="TimesNewRomanPSMT"/>
          <w:kern w:val="0"/>
          <w:sz w:val="32"/>
          <w:szCs w:val="32"/>
        </w:rPr>
      </w:pP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6、音频传输采用数字化处理，抗干性强</w:t>
      </w:r>
    </w:p>
    <w:p w14:paraId="1FEAFB19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 w:cs="TimesNewRomanPSMT"/>
          <w:kern w:val="0"/>
          <w:sz w:val="32"/>
          <w:szCs w:val="32"/>
        </w:rPr>
      </w:pPr>
      <w:r w:rsidRPr="00550A13">
        <w:rPr>
          <w:rFonts w:ascii="华文仿宋" w:eastAsia="华文仿宋" w:hAnsi="华文仿宋" w:cs="TimesNewRomanPSMT" w:hint="eastAsia"/>
          <w:kern w:val="0"/>
          <w:sz w:val="32"/>
          <w:szCs w:val="32"/>
        </w:rPr>
        <w:t>7、信道质量不好，误码率高时自动静音</w:t>
      </w:r>
    </w:p>
    <w:p w14:paraId="14AFAE99" w14:textId="77777777" w:rsidR="00F560E0" w:rsidRPr="00550A13" w:rsidRDefault="00F560E0">
      <w:pPr>
        <w:autoSpaceDE w:val="0"/>
        <w:autoSpaceDN w:val="0"/>
        <w:adjustRightInd w:val="0"/>
        <w:jc w:val="left"/>
        <w:rPr>
          <w:rFonts w:ascii="华文仿宋" w:eastAsia="华文仿宋" w:hAnsi="华文仿宋" w:cs="PMingLiU"/>
          <w:kern w:val="0"/>
          <w:sz w:val="32"/>
          <w:szCs w:val="32"/>
        </w:rPr>
      </w:pPr>
    </w:p>
    <w:p w14:paraId="32C9E61F" w14:textId="77777777" w:rsidR="00F560E0" w:rsidRPr="00550A13" w:rsidRDefault="00F560E0">
      <w:pPr>
        <w:autoSpaceDE w:val="0"/>
        <w:autoSpaceDN w:val="0"/>
        <w:adjustRightInd w:val="0"/>
        <w:jc w:val="left"/>
        <w:rPr>
          <w:rFonts w:ascii="华文仿宋" w:eastAsia="华文仿宋" w:hAnsi="华文仿宋" w:cs="PMingLiU"/>
          <w:kern w:val="0"/>
          <w:sz w:val="32"/>
          <w:szCs w:val="32"/>
        </w:rPr>
      </w:pPr>
    </w:p>
    <w:p w14:paraId="068DF221" w14:textId="77777777" w:rsidR="00F560E0" w:rsidRPr="00550A13" w:rsidRDefault="00F560E0">
      <w:pPr>
        <w:autoSpaceDE w:val="0"/>
        <w:autoSpaceDN w:val="0"/>
        <w:adjustRightInd w:val="0"/>
        <w:jc w:val="left"/>
        <w:rPr>
          <w:rFonts w:ascii="华文仿宋" w:eastAsia="华文仿宋" w:hAnsi="华文仿宋" w:cs="PMingLiU"/>
          <w:kern w:val="0"/>
          <w:sz w:val="32"/>
          <w:szCs w:val="32"/>
        </w:rPr>
      </w:pPr>
    </w:p>
    <w:p w14:paraId="0E8E9EAE" w14:textId="77777777" w:rsidR="00F560E0" w:rsidRPr="00550A13" w:rsidRDefault="00F560E0">
      <w:pPr>
        <w:autoSpaceDE w:val="0"/>
        <w:autoSpaceDN w:val="0"/>
        <w:adjustRightInd w:val="0"/>
        <w:jc w:val="left"/>
        <w:rPr>
          <w:rFonts w:ascii="华文仿宋" w:eastAsia="华文仿宋" w:hAnsi="华文仿宋" w:cs="PMingLiU"/>
          <w:kern w:val="0"/>
          <w:sz w:val="32"/>
          <w:szCs w:val="32"/>
        </w:rPr>
      </w:pPr>
    </w:p>
    <w:p w14:paraId="725B17C1" w14:textId="77777777" w:rsidR="00F560E0" w:rsidRPr="00550A13" w:rsidRDefault="00000000">
      <w:pPr>
        <w:autoSpaceDE w:val="0"/>
        <w:autoSpaceDN w:val="0"/>
        <w:adjustRightInd w:val="0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550A13">
        <w:rPr>
          <w:rFonts w:ascii="华文仿宋" w:eastAsia="华文仿宋" w:hAnsi="华文仿宋" w:hint="eastAsia"/>
          <w:b/>
          <w:bCs/>
          <w:kern w:val="0"/>
          <w:sz w:val="32"/>
          <w:szCs w:val="32"/>
        </w:rPr>
        <w:lastRenderedPageBreak/>
        <w:t>4</w:t>
      </w:r>
      <w:r w:rsidRPr="00550A13">
        <w:rPr>
          <w:rFonts w:ascii="华文仿宋" w:eastAsia="华文仿宋" w:hAnsi="华文仿宋"/>
          <w:b/>
          <w:bCs/>
          <w:kern w:val="0"/>
          <w:sz w:val="32"/>
          <w:szCs w:val="32"/>
        </w:rPr>
        <w:t xml:space="preserve">. </w:t>
      </w:r>
      <w:r w:rsidRPr="00550A13">
        <w:rPr>
          <w:rFonts w:ascii="华文仿宋" w:eastAsia="华文仿宋" w:hAnsi="华文仿宋" w:cs="PMingLiU" w:hint="eastAsia"/>
          <w:b/>
          <w:kern w:val="0"/>
          <w:sz w:val="32"/>
          <w:szCs w:val="32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775"/>
        <w:gridCol w:w="2777"/>
      </w:tblGrid>
      <w:tr w:rsidR="00F560E0" w:rsidRPr="00550A13" w14:paraId="6EA7A984" w14:textId="77777777">
        <w:trPr>
          <w:trHeight w:val="480"/>
        </w:trPr>
        <w:tc>
          <w:tcPr>
            <w:tcW w:w="2839" w:type="dxa"/>
            <w:shd w:val="clear" w:color="auto" w:fill="E6E6E6"/>
            <w:vAlign w:val="center"/>
          </w:tcPr>
          <w:p w14:paraId="2BAB3855" w14:textId="77777777" w:rsidR="00F560E0" w:rsidRPr="00550A13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 w:cs="PMingLiU"/>
                <w:kern w:val="0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cs="PMingLiU"/>
                <w:kern w:val="0"/>
                <w:sz w:val="32"/>
                <w:szCs w:val="32"/>
              </w:rPr>
              <w:t>规格项目</w:t>
            </w:r>
          </w:p>
        </w:tc>
        <w:tc>
          <w:tcPr>
            <w:tcW w:w="2841" w:type="dxa"/>
            <w:shd w:val="clear" w:color="auto" w:fill="E6E6E6"/>
            <w:vAlign w:val="center"/>
          </w:tcPr>
          <w:p w14:paraId="629CDA09" w14:textId="77777777" w:rsidR="00F560E0" w:rsidRPr="00550A13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 w:cs="PMingLiU"/>
                <w:kern w:val="0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bCs/>
                <w:kern w:val="0"/>
                <w:sz w:val="32"/>
                <w:szCs w:val="32"/>
              </w:rPr>
              <w:t>WP2260</w:t>
            </w:r>
            <w:r w:rsidRPr="00550A13">
              <w:rPr>
                <w:rFonts w:ascii="华文仿宋" w:eastAsia="华文仿宋" w:hAnsi="华文仿宋"/>
                <w:bCs/>
                <w:kern w:val="0"/>
                <w:sz w:val="32"/>
                <w:szCs w:val="32"/>
              </w:rPr>
              <w:t>TX</w:t>
            </w:r>
          </w:p>
        </w:tc>
        <w:tc>
          <w:tcPr>
            <w:tcW w:w="2842" w:type="dxa"/>
            <w:shd w:val="clear" w:color="auto" w:fill="E6E6E6"/>
            <w:vAlign w:val="center"/>
          </w:tcPr>
          <w:p w14:paraId="36657E36" w14:textId="77777777" w:rsidR="00F560E0" w:rsidRPr="00550A13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 w:cs="PMingLiU"/>
                <w:kern w:val="0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cs="PMingLiU" w:hint="eastAsia"/>
                <w:kern w:val="0"/>
                <w:sz w:val="32"/>
                <w:szCs w:val="32"/>
              </w:rPr>
              <w:t>WP2260RX</w:t>
            </w:r>
          </w:p>
        </w:tc>
      </w:tr>
      <w:tr w:rsidR="00F560E0" w:rsidRPr="00550A13" w14:paraId="4254AD96" w14:textId="77777777">
        <w:trPr>
          <w:trHeight w:val="480"/>
        </w:trPr>
        <w:tc>
          <w:tcPr>
            <w:tcW w:w="2839" w:type="dxa"/>
            <w:vAlign w:val="center"/>
          </w:tcPr>
          <w:p w14:paraId="311F2D3B" w14:textId="77777777" w:rsidR="00F560E0" w:rsidRPr="00550A13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 w:cs="PMingLiU"/>
                <w:kern w:val="0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cs="PMingLiU"/>
                <w:kern w:val="0"/>
                <w:sz w:val="32"/>
                <w:szCs w:val="32"/>
              </w:rPr>
              <w:t>供电电压</w:t>
            </w:r>
          </w:p>
        </w:tc>
        <w:tc>
          <w:tcPr>
            <w:tcW w:w="2841" w:type="dxa"/>
            <w:vAlign w:val="center"/>
          </w:tcPr>
          <w:p w14:paraId="14170914" w14:textId="77777777" w:rsidR="00F560E0" w:rsidRPr="00550A13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 w:cs="TimesNewRomanPSMT"/>
                <w:kern w:val="0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3.3</w:t>
            </w:r>
            <w:r w:rsidRPr="00550A13">
              <w:rPr>
                <w:rFonts w:ascii="华文仿宋" w:eastAsia="华文仿宋" w:hAnsi="华文仿宋" w:cs="TimesNewRomanPSMT"/>
                <w:kern w:val="0"/>
                <w:sz w:val="32"/>
                <w:szCs w:val="32"/>
              </w:rPr>
              <w:t>V</w:t>
            </w: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-5V</w:t>
            </w:r>
          </w:p>
        </w:tc>
        <w:tc>
          <w:tcPr>
            <w:tcW w:w="2842" w:type="dxa"/>
            <w:vAlign w:val="center"/>
          </w:tcPr>
          <w:p w14:paraId="52C3F32B" w14:textId="77777777" w:rsidR="00F560E0" w:rsidRPr="00550A13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 w:cs="TimesNewRomanPSMT"/>
                <w:kern w:val="0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3.3</w:t>
            </w:r>
            <w:r w:rsidRPr="00550A13">
              <w:rPr>
                <w:rFonts w:ascii="华文仿宋" w:eastAsia="华文仿宋" w:hAnsi="华文仿宋" w:cs="TimesNewRomanPSMT"/>
                <w:kern w:val="0"/>
                <w:sz w:val="32"/>
                <w:szCs w:val="32"/>
              </w:rPr>
              <w:t>V</w:t>
            </w: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-5V</w:t>
            </w:r>
          </w:p>
        </w:tc>
      </w:tr>
      <w:tr w:rsidR="00F560E0" w:rsidRPr="00550A13" w14:paraId="477DE69C" w14:textId="77777777">
        <w:trPr>
          <w:trHeight w:val="480"/>
        </w:trPr>
        <w:tc>
          <w:tcPr>
            <w:tcW w:w="2839" w:type="dxa"/>
            <w:vAlign w:val="center"/>
          </w:tcPr>
          <w:p w14:paraId="45941BB9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消耗电流</w:t>
            </w:r>
          </w:p>
        </w:tc>
        <w:tc>
          <w:tcPr>
            <w:tcW w:w="2841" w:type="dxa"/>
            <w:vAlign w:val="center"/>
          </w:tcPr>
          <w:p w14:paraId="5DF865F1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&lt;6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0mA</w:t>
            </w:r>
          </w:p>
        </w:tc>
        <w:tc>
          <w:tcPr>
            <w:tcW w:w="2842" w:type="dxa"/>
            <w:vAlign w:val="center"/>
          </w:tcPr>
          <w:p w14:paraId="1D6BB14F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&lt;40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mA</w:t>
            </w:r>
          </w:p>
        </w:tc>
      </w:tr>
      <w:tr w:rsidR="00F560E0" w:rsidRPr="00550A13" w14:paraId="29316373" w14:textId="77777777">
        <w:trPr>
          <w:trHeight w:val="480"/>
        </w:trPr>
        <w:tc>
          <w:tcPr>
            <w:tcW w:w="2839" w:type="dxa"/>
            <w:vAlign w:val="center"/>
          </w:tcPr>
          <w:p w14:paraId="4404D061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工作温度</w:t>
            </w:r>
          </w:p>
        </w:tc>
        <w:tc>
          <w:tcPr>
            <w:tcW w:w="2841" w:type="dxa"/>
            <w:vAlign w:val="center"/>
          </w:tcPr>
          <w:p w14:paraId="07BAEDB0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 xml:space="preserve">0 </w:t>
            </w: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～</w:t>
            </w:r>
            <w:r w:rsidRPr="00550A13">
              <w:rPr>
                <w:rFonts w:ascii="华文仿宋" w:eastAsia="华文仿宋" w:hAnsi="华文仿宋" w:cs="TimesNewRomanPSMT"/>
                <w:kern w:val="0"/>
                <w:sz w:val="32"/>
                <w:szCs w:val="32"/>
              </w:rPr>
              <w:t xml:space="preserve"> 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+70 ℃</w:t>
            </w:r>
          </w:p>
        </w:tc>
        <w:tc>
          <w:tcPr>
            <w:tcW w:w="2842" w:type="dxa"/>
            <w:vAlign w:val="center"/>
          </w:tcPr>
          <w:p w14:paraId="293D2140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 xml:space="preserve">0 </w:t>
            </w: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～</w:t>
            </w:r>
            <w:r w:rsidRPr="00550A13">
              <w:rPr>
                <w:rFonts w:ascii="华文仿宋" w:eastAsia="华文仿宋" w:hAnsi="华文仿宋" w:cs="TimesNewRomanPSMT"/>
                <w:kern w:val="0"/>
                <w:sz w:val="32"/>
                <w:szCs w:val="32"/>
              </w:rPr>
              <w:t xml:space="preserve"> 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+70 ℃</w:t>
            </w:r>
          </w:p>
        </w:tc>
      </w:tr>
      <w:tr w:rsidR="00F560E0" w:rsidRPr="00550A13" w14:paraId="6E22FA13" w14:textId="77777777">
        <w:trPr>
          <w:trHeight w:val="480"/>
        </w:trPr>
        <w:tc>
          <w:tcPr>
            <w:tcW w:w="2839" w:type="dxa"/>
            <w:vAlign w:val="center"/>
          </w:tcPr>
          <w:p w14:paraId="66C10C64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频率范围</w:t>
            </w:r>
          </w:p>
        </w:tc>
        <w:tc>
          <w:tcPr>
            <w:tcW w:w="2841" w:type="dxa"/>
            <w:vAlign w:val="center"/>
          </w:tcPr>
          <w:p w14:paraId="17053B76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2400</w:t>
            </w: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～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2483.5MHz</w:t>
            </w:r>
          </w:p>
        </w:tc>
        <w:tc>
          <w:tcPr>
            <w:tcW w:w="2842" w:type="dxa"/>
            <w:vAlign w:val="center"/>
          </w:tcPr>
          <w:p w14:paraId="3EC6DD42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2400</w:t>
            </w:r>
            <w:r w:rsidRPr="00550A13">
              <w:rPr>
                <w:rFonts w:ascii="华文仿宋" w:eastAsia="华文仿宋" w:hAnsi="华文仿宋" w:cs="TimesNewRomanPSMT" w:hint="eastAsia"/>
                <w:kern w:val="0"/>
                <w:sz w:val="32"/>
                <w:szCs w:val="32"/>
              </w:rPr>
              <w:t>～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2483.5MHz</w:t>
            </w:r>
          </w:p>
        </w:tc>
      </w:tr>
      <w:tr w:rsidR="00F560E0" w:rsidRPr="00550A13" w14:paraId="167BF19A" w14:textId="77777777">
        <w:trPr>
          <w:trHeight w:val="480"/>
        </w:trPr>
        <w:tc>
          <w:tcPr>
            <w:tcW w:w="2839" w:type="dxa"/>
            <w:vAlign w:val="center"/>
          </w:tcPr>
          <w:p w14:paraId="4EE0A795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调制方式</w:t>
            </w:r>
          </w:p>
        </w:tc>
        <w:tc>
          <w:tcPr>
            <w:tcW w:w="2841" w:type="dxa"/>
            <w:vAlign w:val="center"/>
          </w:tcPr>
          <w:p w14:paraId="1B89E290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GFSK</w:t>
            </w:r>
          </w:p>
        </w:tc>
        <w:tc>
          <w:tcPr>
            <w:tcW w:w="2842" w:type="dxa"/>
            <w:vAlign w:val="center"/>
          </w:tcPr>
          <w:p w14:paraId="13C56337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GFSK</w:t>
            </w:r>
          </w:p>
        </w:tc>
      </w:tr>
      <w:tr w:rsidR="00F560E0" w:rsidRPr="00550A13" w14:paraId="3FCACC3C" w14:textId="77777777">
        <w:trPr>
          <w:trHeight w:val="480"/>
        </w:trPr>
        <w:tc>
          <w:tcPr>
            <w:tcW w:w="2839" w:type="dxa"/>
            <w:vAlign w:val="center"/>
          </w:tcPr>
          <w:p w14:paraId="2BF05266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发射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功率</w:t>
            </w:r>
          </w:p>
        </w:tc>
        <w:tc>
          <w:tcPr>
            <w:tcW w:w="2841" w:type="dxa"/>
            <w:vAlign w:val="center"/>
          </w:tcPr>
          <w:p w14:paraId="3D95E866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10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dBM</w:t>
            </w:r>
          </w:p>
        </w:tc>
        <w:tc>
          <w:tcPr>
            <w:tcW w:w="2842" w:type="dxa"/>
            <w:vAlign w:val="center"/>
          </w:tcPr>
          <w:p w14:paraId="3B0166A0" w14:textId="77777777" w:rsidR="00F560E0" w:rsidRPr="00550A13" w:rsidRDefault="00F560E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560E0" w:rsidRPr="00550A13" w14:paraId="360D3158" w14:textId="77777777">
        <w:trPr>
          <w:trHeight w:val="480"/>
        </w:trPr>
        <w:tc>
          <w:tcPr>
            <w:tcW w:w="2839" w:type="dxa"/>
            <w:vAlign w:val="center"/>
          </w:tcPr>
          <w:p w14:paraId="6209F7E8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输出阻抗</w:t>
            </w:r>
          </w:p>
        </w:tc>
        <w:tc>
          <w:tcPr>
            <w:tcW w:w="2841" w:type="dxa"/>
            <w:vAlign w:val="center"/>
          </w:tcPr>
          <w:p w14:paraId="33785E84" w14:textId="77777777" w:rsidR="00F560E0" w:rsidRPr="00550A13" w:rsidRDefault="00F560E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42" w:type="dxa"/>
            <w:vAlign w:val="center"/>
          </w:tcPr>
          <w:p w14:paraId="2BCEC2A0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10K</w:t>
            </w:r>
          </w:p>
        </w:tc>
      </w:tr>
      <w:tr w:rsidR="00F560E0" w:rsidRPr="00550A13" w14:paraId="19EDF765" w14:textId="77777777">
        <w:trPr>
          <w:trHeight w:val="480"/>
        </w:trPr>
        <w:tc>
          <w:tcPr>
            <w:tcW w:w="2839" w:type="dxa"/>
            <w:vAlign w:val="center"/>
          </w:tcPr>
          <w:p w14:paraId="332ABFCE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输</w:t>
            </w: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出电平</w:t>
            </w:r>
          </w:p>
        </w:tc>
        <w:tc>
          <w:tcPr>
            <w:tcW w:w="2841" w:type="dxa"/>
            <w:vAlign w:val="center"/>
          </w:tcPr>
          <w:p w14:paraId="0A0D1C94" w14:textId="77777777" w:rsidR="00F560E0" w:rsidRPr="00550A13" w:rsidRDefault="00F560E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42" w:type="dxa"/>
            <w:vAlign w:val="center"/>
          </w:tcPr>
          <w:p w14:paraId="340E0BF8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2.5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Vp-p(Max)</w:t>
            </w:r>
          </w:p>
        </w:tc>
      </w:tr>
      <w:tr w:rsidR="00F560E0" w:rsidRPr="00550A13" w14:paraId="6D32C30A" w14:textId="77777777">
        <w:trPr>
          <w:trHeight w:val="480"/>
        </w:trPr>
        <w:tc>
          <w:tcPr>
            <w:tcW w:w="2839" w:type="dxa"/>
            <w:vAlign w:val="center"/>
          </w:tcPr>
          <w:p w14:paraId="5938B069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音频时延</w:t>
            </w:r>
          </w:p>
        </w:tc>
        <w:tc>
          <w:tcPr>
            <w:tcW w:w="5683" w:type="dxa"/>
            <w:gridSpan w:val="2"/>
            <w:vAlign w:val="center"/>
          </w:tcPr>
          <w:p w14:paraId="6ED49A5D" w14:textId="77777777" w:rsidR="00F560E0" w:rsidRPr="00550A13" w:rsidRDefault="0000000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&lt;5ms</w:t>
            </w:r>
          </w:p>
        </w:tc>
      </w:tr>
      <w:tr w:rsidR="00F560E0" w:rsidRPr="00550A13" w14:paraId="62B29D73" w14:textId="77777777">
        <w:trPr>
          <w:trHeight w:val="480"/>
        </w:trPr>
        <w:tc>
          <w:tcPr>
            <w:tcW w:w="2839" w:type="dxa"/>
            <w:vAlign w:val="center"/>
          </w:tcPr>
          <w:p w14:paraId="4F714E25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动态范围</w:t>
            </w: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@1kHz</w:t>
            </w:r>
          </w:p>
        </w:tc>
        <w:tc>
          <w:tcPr>
            <w:tcW w:w="5683" w:type="dxa"/>
            <w:gridSpan w:val="2"/>
            <w:vAlign w:val="center"/>
          </w:tcPr>
          <w:p w14:paraId="48CFB07E" w14:textId="77777777" w:rsidR="00F560E0" w:rsidRPr="00550A13" w:rsidRDefault="0000000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81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dB</w:t>
            </w:r>
          </w:p>
        </w:tc>
      </w:tr>
      <w:tr w:rsidR="00F560E0" w:rsidRPr="00550A13" w14:paraId="38CD0758" w14:textId="77777777">
        <w:trPr>
          <w:trHeight w:val="480"/>
        </w:trPr>
        <w:tc>
          <w:tcPr>
            <w:tcW w:w="2839" w:type="dxa"/>
            <w:vAlign w:val="center"/>
          </w:tcPr>
          <w:p w14:paraId="794F3025" w14:textId="77777777" w:rsidR="00F560E0" w:rsidRPr="00550A13" w:rsidRDefault="0000000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失真度THD</w:t>
            </w:r>
          </w:p>
        </w:tc>
        <w:tc>
          <w:tcPr>
            <w:tcW w:w="5683" w:type="dxa"/>
            <w:gridSpan w:val="2"/>
            <w:vAlign w:val="center"/>
          </w:tcPr>
          <w:p w14:paraId="6DF706CE" w14:textId="77777777" w:rsidR="00F560E0" w:rsidRPr="00550A13" w:rsidRDefault="0000000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550A13">
              <w:rPr>
                <w:rFonts w:ascii="华文仿宋" w:eastAsia="华文仿宋" w:hAnsi="华文仿宋"/>
                <w:sz w:val="32"/>
                <w:szCs w:val="32"/>
              </w:rPr>
              <w:t>0.</w:t>
            </w:r>
            <w:r w:rsidRPr="00550A13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  <w:r w:rsidRPr="00550A13">
              <w:rPr>
                <w:rFonts w:ascii="华文仿宋" w:eastAsia="华文仿宋" w:hAnsi="华文仿宋"/>
                <w:sz w:val="32"/>
                <w:szCs w:val="32"/>
              </w:rPr>
              <w:t>%</w:t>
            </w:r>
          </w:p>
        </w:tc>
      </w:tr>
    </w:tbl>
    <w:p w14:paraId="2C9F9436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01059BE9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4F3AE746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21C75A06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77D56534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5098719A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p w14:paraId="5A243673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hint="eastAsia"/>
          <w:sz w:val="32"/>
          <w:szCs w:val="32"/>
        </w:rPr>
        <w:t>四、功能简介</w:t>
      </w:r>
    </w:p>
    <w:p w14:paraId="3A49D09D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配对</w:t>
      </w:r>
    </w:p>
    <w:p w14:paraId="3CD4F406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发射与接收第一次使用需要配对，配对只需一次，以后</w:t>
      </w:r>
      <w:r w:rsidRPr="00550A13">
        <w:rPr>
          <w:rFonts w:ascii="华文仿宋" w:eastAsia="华文仿宋" w:hAnsi="华文仿宋" w:hint="eastAsia"/>
          <w:sz w:val="32"/>
          <w:szCs w:val="32"/>
        </w:rPr>
        <w:lastRenderedPageBreak/>
        <w:t>开机即可使用</w:t>
      </w:r>
    </w:p>
    <w:p w14:paraId="50A24D9D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切换信道</w:t>
      </w:r>
    </w:p>
    <w:p w14:paraId="7D886C27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 xml:space="preserve">无线传输受到干扰时可以无缝切换信道 </w:t>
      </w:r>
    </w:p>
    <w:p w14:paraId="75AA187D" w14:textId="77777777" w:rsidR="00F560E0" w:rsidRPr="00550A13" w:rsidRDefault="00000000">
      <w:pPr>
        <w:ind w:firstLine="420"/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hint="eastAsia"/>
          <w:sz w:val="32"/>
          <w:szCs w:val="32"/>
        </w:rPr>
        <w:t>输入信号</w:t>
      </w:r>
    </w:p>
    <w:p w14:paraId="197A6B39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电容麦克风和动圈麦克风可选</w:t>
      </w:r>
    </w:p>
    <w:p w14:paraId="08702E45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输出信号</w:t>
      </w:r>
    </w:p>
    <w:p w14:paraId="52ABC842" w14:textId="77777777" w:rsidR="00F560E0" w:rsidRPr="00550A13" w:rsidRDefault="00000000">
      <w:pPr>
        <w:ind w:left="420" w:firstLine="420"/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hint="eastAsia"/>
          <w:sz w:val="32"/>
          <w:szCs w:val="32"/>
        </w:rPr>
        <w:t>模拟信号：3dB放大</w:t>
      </w:r>
    </w:p>
    <w:p w14:paraId="232E78D9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静音</w:t>
      </w:r>
    </w:p>
    <w:p w14:paraId="48DEF3C0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本系统具有静音控制功能</w:t>
      </w:r>
    </w:p>
    <w:p w14:paraId="2C39DB34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hint="eastAsia"/>
          <w:sz w:val="32"/>
          <w:szCs w:val="32"/>
        </w:rPr>
        <w:t xml:space="preserve">    电量和信号指示</w:t>
      </w:r>
    </w:p>
    <w:p w14:paraId="429B142F" w14:textId="77777777" w:rsidR="00F560E0" w:rsidRPr="00550A13" w:rsidRDefault="00000000">
      <w:pPr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/>
          <w:sz w:val="32"/>
          <w:szCs w:val="32"/>
        </w:rPr>
        <w:tab/>
      </w:r>
      <w:r w:rsidRPr="00550A13">
        <w:rPr>
          <w:rFonts w:ascii="华文仿宋" w:eastAsia="华文仿宋" w:hAnsi="华文仿宋" w:hint="eastAsia"/>
          <w:sz w:val="32"/>
          <w:szCs w:val="32"/>
        </w:rPr>
        <w:t>LED灯</w:t>
      </w:r>
    </w:p>
    <w:p w14:paraId="5262350D" w14:textId="77777777" w:rsidR="00F560E0" w:rsidRPr="00550A13" w:rsidRDefault="00F560E0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1C9A15BB" w14:textId="77777777" w:rsidR="00F560E0" w:rsidRPr="00550A13" w:rsidRDefault="00000000">
      <w:pPr>
        <w:jc w:val="left"/>
        <w:rPr>
          <w:rFonts w:ascii="华文仿宋" w:eastAsia="华文仿宋" w:hAnsi="华文仿宋"/>
          <w:sz w:val="32"/>
          <w:szCs w:val="32"/>
        </w:rPr>
      </w:pPr>
      <w:r w:rsidRPr="00550A13">
        <w:rPr>
          <w:rFonts w:ascii="华文仿宋" w:eastAsia="华文仿宋" w:hAnsi="华文仿宋" w:hint="eastAsia"/>
          <w:noProof/>
          <w:sz w:val="32"/>
          <w:szCs w:val="32"/>
        </w:rPr>
        <w:drawing>
          <wp:inline distT="0" distB="0" distL="114300" distR="114300" wp14:anchorId="69379904" wp14:editId="14F62584">
            <wp:extent cx="876935" cy="2028825"/>
            <wp:effectExtent l="0" t="0" r="6985" b="13335"/>
            <wp:docPr id="1" name="图片 1" descr="1689845698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8456984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A13">
        <w:rPr>
          <w:rFonts w:ascii="华文仿宋" w:eastAsia="华文仿宋" w:hAnsi="华文仿宋" w:hint="eastAsia"/>
          <w:noProof/>
          <w:sz w:val="32"/>
          <w:szCs w:val="32"/>
        </w:rPr>
        <w:drawing>
          <wp:inline distT="0" distB="0" distL="114300" distR="114300" wp14:anchorId="420A047B" wp14:editId="155AC01F">
            <wp:extent cx="821055" cy="2028190"/>
            <wp:effectExtent l="0" t="0" r="1905" b="13970"/>
            <wp:docPr id="2" name="图片 2" descr="168984573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8457322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70E3" w14:textId="77777777" w:rsidR="00F560E0" w:rsidRPr="00550A13" w:rsidRDefault="00F560E0">
      <w:pPr>
        <w:rPr>
          <w:rFonts w:ascii="华文仿宋" w:eastAsia="华文仿宋" w:hAnsi="华文仿宋"/>
          <w:sz w:val="32"/>
          <w:szCs w:val="32"/>
        </w:rPr>
      </w:pPr>
    </w:p>
    <w:sectPr w:rsidR="00F560E0" w:rsidRPr="0055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9B7B" w14:textId="77777777" w:rsidR="00C26A62" w:rsidRDefault="00C26A62" w:rsidP="00550A13">
      <w:r>
        <w:separator/>
      </w:r>
    </w:p>
  </w:endnote>
  <w:endnote w:type="continuationSeparator" w:id="0">
    <w:p w14:paraId="320BB51F" w14:textId="77777777" w:rsidR="00C26A62" w:rsidRDefault="00C26A62" w:rsidP="0055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65A5" w14:textId="77777777" w:rsidR="00C26A62" w:rsidRDefault="00C26A62" w:rsidP="00550A13">
      <w:r>
        <w:separator/>
      </w:r>
    </w:p>
  </w:footnote>
  <w:footnote w:type="continuationSeparator" w:id="0">
    <w:p w14:paraId="58244265" w14:textId="77777777" w:rsidR="00C26A62" w:rsidRDefault="00C26A62" w:rsidP="0055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5NmJmYjUyOGJmODUwNzEwNjBmYWFhZWQ0ODZmNzcifQ=="/>
  </w:docVars>
  <w:rsids>
    <w:rsidRoot w:val="00AD17B4"/>
    <w:rsid w:val="00007A9E"/>
    <w:rsid w:val="00127BED"/>
    <w:rsid w:val="0017210A"/>
    <w:rsid w:val="00281F5B"/>
    <w:rsid w:val="00357B8A"/>
    <w:rsid w:val="00380901"/>
    <w:rsid w:val="003B10FC"/>
    <w:rsid w:val="00403679"/>
    <w:rsid w:val="00447C3A"/>
    <w:rsid w:val="004567B0"/>
    <w:rsid w:val="0047067A"/>
    <w:rsid w:val="00515E8B"/>
    <w:rsid w:val="00516B74"/>
    <w:rsid w:val="0053662C"/>
    <w:rsid w:val="00550A13"/>
    <w:rsid w:val="006B6FC1"/>
    <w:rsid w:val="00740396"/>
    <w:rsid w:val="007C467A"/>
    <w:rsid w:val="008161B6"/>
    <w:rsid w:val="0082767D"/>
    <w:rsid w:val="0088195E"/>
    <w:rsid w:val="008D0A07"/>
    <w:rsid w:val="009B69A8"/>
    <w:rsid w:val="00A32C11"/>
    <w:rsid w:val="00A61DC8"/>
    <w:rsid w:val="00AD17B4"/>
    <w:rsid w:val="00B01C67"/>
    <w:rsid w:val="00B570CB"/>
    <w:rsid w:val="00B81C36"/>
    <w:rsid w:val="00B86003"/>
    <w:rsid w:val="00BD1B8C"/>
    <w:rsid w:val="00BD4277"/>
    <w:rsid w:val="00C05798"/>
    <w:rsid w:val="00C20A72"/>
    <w:rsid w:val="00C26A62"/>
    <w:rsid w:val="00C549F4"/>
    <w:rsid w:val="00DD389A"/>
    <w:rsid w:val="00DF6729"/>
    <w:rsid w:val="00E10045"/>
    <w:rsid w:val="00E86620"/>
    <w:rsid w:val="00EC11B7"/>
    <w:rsid w:val="00EF00DF"/>
    <w:rsid w:val="00EF45E6"/>
    <w:rsid w:val="00F560E0"/>
    <w:rsid w:val="00FF0396"/>
    <w:rsid w:val="00FF7EA3"/>
    <w:rsid w:val="140F6EDE"/>
    <w:rsid w:val="14A8633C"/>
    <w:rsid w:val="14CA4167"/>
    <w:rsid w:val="16695A06"/>
    <w:rsid w:val="1BCF41AF"/>
    <w:rsid w:val="2C857798"/>
    <w:rsid w:val="37D01583"/>
    <w:rsid w:val="3BDA3E88"/>
    <w:rsid w:val="40D15027"/>
    <w:rsid w:val="46C71DA3"/>
    <w:rsid w:val="5DCC4562"/>
    <w:rsid w:val="60D47DFB"/>
    <w:rsid w:val="65240F4B"/>
    <w:rsid w:val="6D6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31F"/>
  <w15:docId w15:val="{A9D0E200-25A2-438E-8764-57232A7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271279624@qq.com</dc:creator>
  <cp:lastModifiedBy>贾 斐然</cp:lastModifiedBy>
  <cp:revision>35</cp:revision>
  <dcterms:created xsi:type="dcterms:W3CDTF">2019-08-07T03:06:00Z</dcterms:created>
  <dcterms:modified xsi:type="dcterms:W3CDTF">2023-07-21T08:14:00Z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29876F17D0A04F569D46CF5608AC4DA6_13</vt:lpwstr>
  </property>
</Properties>
</file>